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13" w:rsidRPr="001636A6" w:rsidRDefault="00B22113" w:rsidP="00B22113">
      <w:pPr>
        <w:spacing w:after="0"/>
        <w:rPr>
          <w:rFonts w:ascii="Arial" w:hAnsi="Arial" w:cs="Arial"/>
          <w:sz w:val="24"/>
          <w:szCs w:val="24"/>
        </w:rPr>
      </w:pPr>
      <w:r w:rsidRPr="001636A6">
        <w:rPr>
          <w:rFonts w:ascii="Arial" w:hAnsi="Arial" w:cs="Arial"/>
          <w:sz w:val="24"/>
          <w:szCs w:val="24"/>
        </w:rPr>
        <w:t xml:space="preserve">Computer Tear </w:t>
      </w:r>
      <w:proofErr w:type="gramStart"/>
      <w:r w:rsidRPr="001636A6">
        <w:rPr>
          <w:rFonts w:ascii="Arial" w:hAnsi="Arial" w:cs="Arial"/>
          <w:sz w:val="24"/>
          <w:szCs w:val="24"/>
        </w:rPr>
        <w:t>Down</w:t>
      </w:r>
      <w:proofErr w:type="gramEnd"/>
      <w:r w:rsidRPr="001636A6">
        <w:rPr>
          <w:rFonts w:ascii="Arial" w:hAnsi="Arial" w:cs="Arial"/>
          <w:sz w:val="24"/>
          <w:szCs w:val="24"/>
        </w:rPr>
        <w:t xml:space="preserve"> &amp; Build back Lab</w:t>
      </w:r>
      <w:r w:rsidRPr="001636A6">
        <w:rPr>
          <w:rFonts w:ascii="Arial" w:hAnsi="Arial" w:cs="Arial"/>
          <w:sz w:val="24"/>
          <w:szCs w:val="24"/>
        </w:rPr>
        <w:tab/>
      </w:r>
      <w:r w:rsidRPr="001636A6">
        <w:rPr>
          <w:rFonts w:ascii="Arial" w:hAnsi="Arial" w:cs="Arial"/>
          <w:sz w:val="24"/>
          <w:szCs w:val="24"/>
        </w:rPr>
        <w:tab/>
      </w:r>
      <w:r w:rsidRPr="001636A6">
        <w:rPr>
          <w:rFonts w:ascii="Arial" w:hAnsi="Arial" w:cs="Arial"/>
          <w:sz w:val="24"/>
          <w:szCs w:val="24"/>
        </w:rPr>
        <w:tab/>
      </w:r>
      <w:r w:rsidRPr="001636A6">
        <w:rPr>
          <w:rFonts w:ascii="Arial" w:hAnsi="Arial" w:cs="Arial"/>
          <w:sz w:val="24"/>
          <w:szCs w:val="24"/>
        </w:rPr>
        <w:tab/>
      </w:r>
      <w:r w:rsidRPr="001636A6">
        <w:rPr>
          <w:rFonts w:ascii="Arial" w:hAnsi="Arial" w:cs="Arial"/>
          <w:sz w:val="24"/>
          <w:szCs w:val="24"/>
        </w:rPr>
        <w:tab/>
      </w:r>
      <w:r w:rsidRPr="001636A6">
        <w:rPr>
          <w:rFonts w:ascii="Arial" w:hAnsi="Arial" w:cs="Arial"/>
          <w:sz w:val="24"/>
          <w:szCs w:val="24"/>
        </w:rPr>
        <w:tab/>
        <w:t>Stephen Smith</w:t>
      </w:r>
    </w:p>
    <w:p w:rsidR="00B22113" w:rsidRPr="001636A6" w:rsidRDefault="00B22113" w:rsidP="00B22113">
      <w:pPr>
        <w:spacing w:after="0"/>
        <w:rPr>
          <w:rFonts w:ascii="Arial" w:hAnsi="Arial" w:cs="Arial"/>
          <w:sz w:val="24"/>
          <w:szCs w:val="24"/>
        </w:rPr>
      </w:pPr>
      <w:r w:rsidRPr="001636A6">
        <w:rPr>
          <w:rFonts w:ascii="Arial" w:hAnsi="Arial" w:cs="Arial"/>
          <w:sz w:val="24"/>
          <w:szCs w:val="24"/>
        </w:rPr>
        <w:t>METC 10641C Introduction Engineering Technology</w:t>
      </w:r>
      <w:r w:rsidRPr="001636A6">
        <w:rPr>
          <w:rFonts w:ascii="Arial" w:hAnsi="Arial" w:cs="Arial"/>
          <w:sz w:val="24"/>
          <w:szCs w:val="24"/>
        </w:rPr>
        <w:tab/>
      </w:r>
      <w:r w:rsidRPr="001636A6">
        <w:rPr>
          <w:rFonts w:ascii="Arial" w:hAnsi="Arial" w:cs="Arial"/>
          <w:sz w:val="24"/>
          <w:szCs w:val="24"/>
        </w:rPr>
        <w:tab/>
      </w:r>
      <w:r w:rsidRPr="001636A6">
        <w:rPr>
          <w:rFonts w:ascii="Arial" w:hAnsi="Arial" w:cs="Arial"/>
          <w:sz w:val="24"/>
          <w:szCs w:val="24"/>
        </w:rPr>
        <w:tab/>
      </w:r>
      <w:r w:rsidRPr="001636A6">
        <w:rPr>
          <w:rFonts w:ascii="Arial" w:hAnsi="Arial" w:cs="Arial"/>
          <w:sz w:val="24"/>
          <w:szCs w:val="24"/>
        </w:rPr>
        <w:tab/>
        <w:t>April 20, 2012</w:t>
      </w:r>
    </w:p>
    <w:p w:rsidR="00B22113" w:rsidRPr="001636A6" w:rsidRDefault="00B22113" w:rsidP="00B22113">
      <w:pPr>
        <w:spacing w:after="0"/>
        <w:rPr>
          <w:rFonts w:ascii="Arial" w:hAnsi="Arial" w:cs="Arial"/>
          <w:sz w:val="24"/>
          <w:szCs w:val="24"/>
        </w:rPr>
      </w:pPr>
    </w:p>
    <w:p w:rsidR="00B22113" w:rsidRPr="001636A6" w:rsidRDefault="00B22113">
      <w:pPr>
        <w:rPr>
          <w:rFonts w:ascii="Arial" w:hAnsi="Arial" w:cs="Arial"/>
          <w:sz w:val="24"/>
          <w:szCs w:val="24"/>
        </w:rPr>
      </w:pPr>
      <w:r w:rsidRPr="001636A6">
        <w:rPr>
          <w:rFonts w:ascii="Arial" w:hAnsi="Arial" w:cs="Arial"/>
          <w:sz w:val="24"/>
          <w:szCs w:val="24"/>
        </w:rPr>
        <w:t>Computer: HP desktop – ID: D320033</w:t>
      </w:r>
      <w:r w:rsidRPr="001636A6">
        <w:rPr>
          <w:rFonts w:ascii="Arial" w:hAnsi="Arial" w:cs="Arial"/>
          <w:sz w:val="24"/>
          <w:szCs w:val="24"/>
        </w:rPr>
        <w:tab/>
        <w:t>S/N: 2UA714UWNJ</w:t>
      </w:r>
      <w:r w:rsidRPr="001636A6">
        <w:rPr>
          <w:rFonts w:ascii="Arial" w:hAnsi="Arial" w:cs="Arial"/>
          <w:sz w:val="24"/>
          <w:szCs w:val="24"/>
        </w:rPr>
        <w:tab/>
        <w:t>P/N: EN227UT #ABA</w:t>
      </w:r>
    </w:p>
    <w:p w:rsidR="005B4B62" w:rsidRDefault="005B4B62">
      <w:r w:rsidRPr="001636A6">
        <w:rPr>
          <w:rFonts w:ascii="Arial" w:hAnsi="Arial" w:cs="Arial"/>
          <w:sz w:val="24"/>
          <w:szCs w:val="24"/>
        </w:rPr>
        <w:t>Found from the web Site:</w:t>
      </w:r>
      <w:r>
        <w:t xml:space="preserve">  </w:t>
      </w:r>
      <w:hyperlink r:id="rId5" w:history="1">
        <w:r w:rsidRPr="00246CB8">
          <w:rPr>
            <w:rStyle w:val="Hyperlink"/>
          </w:rPr>
          <w:t>https://h10057.www1.hp.com/ecomcat/hpcatalog/specs/provisioner/05/EN227UT.htm</w:t>
        </w:r>
      </w:hyperlink>
    </w:p>
    <w:p w:rsidR="005B4B62" w:rsidRDefault="005B4B62">
      <w:r>
        <w:t>The following information on the computer follows:</w:t>
      </w:r>
    </w:p>
    <w:tbl>
      <w:tblPr>
        <w:tblW w:w="8535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4"/>
        <w:gridCol w:w="7411"/>
      </w:tblGrid>
      <w:tr w:rsidR="00B22113" w:rsidRPr="00B22113" w:rsidTr="00B22113">
        <w:trPr>
          <w:tblCellSpacing w:w="7" w:type="dxa"/>
        </w:trPr>
        <w:tc>
          <w:tcPr>
            <w:tcW w:w="1095" w:type="dxa"/>
            <w:vAlign w:val="center"/>
            <w:hideMark/>
          </w:tcPr>
          <w:p w:rsidR="00B22113" w:rsidRPr="00B22113" w:rsidRDefault="00B22113" w:rsidP="00B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619125" cy="619125"/>
                  <wp:effectExtent l="19050" t="0" r="9525" b="0"/>
                  <wp:wrapSquare wrapText="bothSides"/>
                  <wp:docPr id="2" name="Picture 2" descr="https://h10057.www1.hp.com/ecomcat/hpcatalog/images/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h10057.www1.hp.com/ecomcat/hpcatalog/images/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35" w:type="dxa"/>
            <w:vAlign w:val="center"/>
            <w:hideMark/>
          </w:tcPr>
          <w:p w:rsidR="00B22113" w:rsidRPr="00B22113" w:rsidRDefault="00B22113" w:rsidP="00B221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113">
              <w:rPr>
                <w:rFonts w:ascii="Arial" w:eastAsia="Times New Roman" w:hAnsi="Arial" w:cs="Arial"/>
                <w:sz w:val="24"/>
                <w:szCs w:val="24"/>
              </w:rPr>
              <w:t xml:space="preserve">EN227UT - HP dx5150 AMD </w:t>
            </w:r>
            <w:proofErr w:type="spellStart"/>
            <w:r w:rsidRPr="00B22113">
              <w:rPr>
                <w:rFonts w:ascii="Arial" w:eastAsia="Times New Roman" w:hAnsi="Arial" w:cs="Arial"/>
                <w:sz w:val="24"/>
                <w:szCs w:val="24"/>
              </w:rPr>
              <w:t>Athlon</w:t>
            </w:r>
            <w:proofErr w:type="spellEnd"/>
            <w:r w:rsidRPr="00B22113">
              <w:rPr>
                <w:rFonts w:ascii="Arial" w:eastAsia="Times New Roman" w:hAnsi="Arial" w:cs="Arial"/>
                <w:sz w:val="24"/>
                <w:szCs w:val="24"/>
              </w:rPr>
              <w:t xml:space="preserve"> 64 X2 4200+ 1GB/160G DVD+/-RW WXP Pro SP2 Small Form Factor PC</w:t>
            </w:r>
          </w:p>
        </w:tc>
      </w:tr>
    </w:tbl>
    <w:p w:rsidR="00B22113" w:rsidRPr="00B22113" w:rsidRDefault="00B22113" w:rsidP="00B221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282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82"/>
      </w:tblGrid>
      <w:tr w:rsidR="00B22113" w:rsidRPr="00B22113" w:rsidTr="00322949">
        <w:trPr>
          <w:trHeight w:val="3000"/>
          <w:tblCellSpacing w:w="7" w:type="dxa"/>
        </w:trPr>
        <w:tc>
          <w:tcPr>
            <w:tcW w:w="10254" w:type="dxa"/>
            <w:vAlign w:val="center"/>
            <w:hideMark/>
          </w:tcPr>
          <w:p w:rsidR="00B22113" w:rsidRPr="00B22113" w:rsidRDefault="00B22113" w:rsidP="00B221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952500" cy="666750"/>
                  <wp:effectExtent l="19050" t="0" r="0" b="0"/>
                  <wp:docPr id="1" name="Picture 1" descr="EN227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227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022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24"/>
            </w:tblGrid>
            <w:tr w:rsidR="005B4B62" w:rsidRPr="005B4B62" w:rsidTr="00322949">
              <w:trPr>
                <w:trHeight w:val="240"/>
              </w:trPr>
              <w:tc>
                <w:tcPr>
                  <w:tcW w:w="102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4B62" w:rsidRPr="005B4B62" w:rsidRDefault="005B4B62" w:rsidP="005B4B6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B6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Summary</w:t>
                  </w:r>
                </w:p>
              </w:tc>
            </w:tr>
            <w:tr w:rsidR="005B4B62" w:rsidRPr="005B4B62" w:rsidTr="00322949">
              <w:trPr>
                <w:trHeight w:val="240"/>
              </w:trPr>
              <w:tc>
                <w:tcPr>
                  <w:tcW w:w="102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4B62" w:rsidRPr="005B4B62" w:rsidRDefault="005B4B62" w:rsidP="005B4B62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B62">
                    <w:rPr>
                      <w:rFonts w:ascii="Arial" w:eastAsia="Times New Roman" w:hAnsi="Arial" w:cs="Arial"/>
                      <w:sz w:val="24"/>
                      <w:szCs w:val="24"/>
                    </w:rPr>
                    <w:t>Offering the perfect combination of performa</w:t>
                  </w:r>
                  <w:r w:rsidR="001636A6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nce, reliability and investment </w:t>
                  </w:r>
                  <w:r w:rsidRPr="005B4B6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protection to any IT environment. For businesses </w:t>
                  </w:r>
                  <w:r w:rsidR="001636A6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that require superior stability </w:t>
                  </w:r>
                  <w:r w:rsidRPr="005B4B62">
                    <w:rPr>
                      <w:rFonts w:ascii="Arial" w:eastAsia="Times New Roman" w:hAnsi="Arial" w:cs="Arial"/>
                      <w:sz w:val="24"/>
                      <w:szCs w:val="24"/>
                    </w:rPr>
                    <w:t>and manageability with low lifecycle costs, or desktops with proven technology, superior price/performance and a wide choice of features, or even entry-level PCs that balance price and essential computing capabilities – the HP Desktop family holds the solution.</w:t>
                  </w:r>
                </w:p>
              </w:tc>
            </w:tr>
            <w:tr w:rsidR="005B4B62" w:rsidRPr="005B4B62" w:rsidTr="00322949">
              <w:trPr>
                <w:trHeight w:val="270"/>
              </w:trPr>
              <w:tc>
                <w:tcPr>
                  <w:tcW w:w="102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4B62" w:rsidRPr="005B4B62" w:rsidRDefault="005B4B62" w:rsidP="005B4B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B6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B4B62" w:rsidRPr="005B4B62" w:rsidTr="00322949">
              <w:trPr>
                <w:trHeight w:val="270"/>
              </w:trPr>
              <w:tc>
                <w:tcPr>
                  <w:tcW w:w="102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4B62" w:rsidRPr="005B4B62" w:rsidRDefault="000F2DF8" w:rsidP="005B4B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" w:history="1">
                    <w:r w:rsidR="005B4B62" w:rsidRPr="005B4B62">
                      <w:rPr>
                        <w:rFonts w:ascii="Arial" w:eastAsia="Times New Roman" w:hAnsi="Arial" w:cs="Arial"/>
                        <w:b/>
                        <w:bCs/>
                        <w:color w:val="003366"/>
                        <w:sz w:val="24"/>
                        <w:szCs w:val="24"/>
                      </w:rPr>
                      <w:t>Related products</w:t>
                    </w:r>
                  </w:hyperlink>
                </w:p>
              </w:tc>
            </w:tr>
            <w:tr w:rsidR="005B4B62" w:rsidRPr="005B4B62" w:rsidTr="00322949">
              <w:tc>
                <w:tcPr>
                  <w:tcW w:w="102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4B62" w:rsidRPr="005B4B62" w:rsidRDefault="005B4B62" w:rsidP="005B4B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B6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B4B62" w:rsidRPr="005B4B62" w:rsidTr="00322949">
              <w:trPr>
                <w:trHeight w:val="240"/>
              </w:trPr>
              <w:tc>
                <w:tcPr>
                  <w:tcW w:w="102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4B62" w:rsidRPr="005B4B62" w:rsidRDefault="005B4B62" w:rsidP="005B4B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4B6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Key Features</w:t>
                  </w:r>
                </w:p>
              </w:tc>
            </w:tr>
            <w:tr w:rsidR="005B4B62" w:rsidRPr="005B4B62" w:rsidTr="00322949">
              <w:trPr>
                <w:trHeight w:val="2730"/>
              </w:trPr>
              <w:tc>
                <w:tcPr>
                  <w:tcW w:w="102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1003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10037"/>
                  </w:tblGrid>
                  <w:tr w:rsidR="005B4B62" w:rsidRPr="005B4B62" w:rsidTr="001636A6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B4B62" w:rsidRPr="005B4B62" w:rsidRDefault="005B4B62" w:rsidP="005B4B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B4B62" w:rsidRPr="005B4B62" w:rsidTr="00322949">
                    <w:trPr>
                      <w:trHeight w:val="1221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B4B62" w:rsidRPr="005B4B62" w:rsidRDefault="005B4B62" w:rsidP="005B4B62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5B4B62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At the heart of the HP dx5150 are the award-winning AMD </w:t>
                        </w:r>
                        <w:proofErr w:type="spellStart"/>
                        <w:r w:rsidRPr="005B4B62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Athlon</w:t>
                        </w:r>
                        <w:proofErr w:type="spellEnd"/>
                        <w:r w:rsidRPr="005B4B62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™ 64 and </w:t>
                        </w:r>
                        <w:proofErr w:type="spellStart"/>
                        <w:r w:rsidRPr="005B4B62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Sempron</w:t>
                        </w:r>
                        <w:proofErr w:type="spellEnd"/>
                        <w:r w:rsidRPr="005B4B62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™ processors, designed to handle the most challenging business applications. Combining an ATI RADEON® XPRESS 200 chipset, Broadcom </w:t>
                        </w:r>
                        <w:proofErr w:type="spellStart"/>
                        <w:r w:rsidRPr="005B4B62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NetXtreme</w:t>
                        </w:r>
                        <w:proofErr w:type="spellEnd"/>
                        <w:r w:rsidRPr="005B4B62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Gigabit NIC, dual monitor capability, and a wide range of additional features, the dx5150 delivers the performance required of the most demanding user. </w:t>
                        </w:r>
                      </w:p>
                      <w:p w:rsidR="005B4B62" w:rsidRPr="005B4B62" w:rsidRDefault="005B4B62" w:rsidP="005B4B62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5B4B62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New technologies found on the latest AMD processors help increase productivity and reduce ownership costs. The AMD </w:t>
                        </w:r>
                        <w:proofErr w:type="spellStart"/>
                        <w:r w:rsidRPr="005B4B62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Athlon</w:t>
                        </w:r>
                        <w:proofErr w:type="spellEnd"/>
                        <w:r w:rsidRPr="005B4B62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64 processor is fully compatible with existing user software and also provides a seamless transition to next-generation 64-bit applications. AMD Cool ‘n Quiet™ technology significantly reduces processor power consumption and fan noise to create a quieter work environment. </w:t>
                        </w:r>
                      </w:p>
                      <w:p w:rsidR="005B4B62" w:rsidRPr="005B4B62" w:rsidRDefault="005B4B62" w:rsidP="005B4B62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5B4B62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The HP dx5150 features AMD Enhanced Virus Protection technology, which used with Windows XP </w:t>
                        </w:r>
                        <w:proofErr w:type="gramStart"/>
                        <w:r w:rsidRPr="005B4B62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SP2</w:t>
                        </w:r>
                        <w:proofErr w:type="gramEnd"/>
                        <w:r w:rsidRPr="005B4B62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provides business data security against a number of dangerous viruses. HP Protect Tools Embedded Security is a hardware/software solution that provides platform authentication, cryptographic functions and data transmission verification. Physical security features include a security loop and Kensington lock support, which allow the PC to be secured to a fixed structure. </w:t>
                        </w:r>
                      </w:p>
                      <w:p w:rsidR="005B4B62" w:rsidRPr="005B4B62" w:rsidRDefault="005B4B62" w:rsidP="005B4B62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</w:pPr>
                        <w:r w:rsidRPr="005B4B62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The expandable chassis is designed to fit neatly into any workspace and features tool-</w:t>
                        </w:r>
                        <w:r w:rsidRPr="005B4B62"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lastRenderedPageBreak/>
                          <w:t>less covers and drives enabling quick and easy access for upgrades and general service. The HP dx5150 is backed by a one-year warranty with award-winning HP Service and Support as standard to ensure maximum productivity and return on investment.</w:t>
                        </w:r>
                      </w:p>
                    </w:tc>
                  </w:tr>
                </w:tbl>
                <w:p w:rsidR="005B4B62" w:rsidRPr="005B4B62" w:rsidRDefault="005B4B62" w:rsidP="005B4B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B4B62" w:rsidRPr="005B4B62" w:rsidTr="00322949">
              <w:tc>
                <w:tcPr>
                  <w:tcW w:w="102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B4B62" w:rsidRPr="005B4B62" w:rsidRDefault="005B4B62" w:rsidP="005B4B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B4B62" w:rsidRPr="005B4B62" w:rsidTr="00530941">
              <w:trPr>
                <w:trHeight w:val="80"/>
              </w:trPr>
              <w:tc>
                <w:tcPr>
                  <w:tcW w:w="102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224"/>
                  </w:tblGrid>
                  <w:tr w:rsidR="005B4B62" w:rsidRPr="005B4B62" w:rsidTr="00530941">
                    <w:trPr>
                      <w:trHeight w:val="80"/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B4B62" w:rsidRPr="005B4B62" w:rsidRDefault="005B4B62" w:rsidP="005B4B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B4B62" w:rsidRPr="005B4B62" w:rsidRDefault="005B4B62" w:rsidP="005B4B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p w:rsidR="005B4B62" w:rsidRPr="005B4B62" w:rsidRDefault="005B4B62" w:rsidP="005B4B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22113" w:rsidRPr="00B22113" w:rsidRDefault="00B22113" w:rsidP="00B22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2113" w:rsidRDefault="00322949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5B4B62">
        <w:rPr>
          <w:rFonts w:ascii="Arial" w:eastAsia="Times New Roman" w:hAnsi="Arial" w:cs="Arial"/>
          <w:b/>
          <w:bCs/>
          <w:sz w:val="24"/>
          <w:szCs w:val="24"/>
        </w:rPr>
        <w:lastRenderedPageBreak/>
        <w:t>Technical Specifications</w:t>
      </w:r>
    </w:p>
    <w:p w:rsidR="00322949" w:rsidRDefault="00322949" w:rsidP="003229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B4B62">
        <w:rPr>
          <w:rFonts w:ascii="Arial" w:eastAsia="Times New Roman" w:hAnsi="Arial" w:cs="Arial"/>
          <w:b/>
          <w:bCs/>
          <w:sz w:val="24"/>
          <w:szCs w:val="24"/>
        </w:rPr>
        <w:t>Audio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:  </w:t>
      </w:r>
      <w:r w:rsidRPr="005B4B62">
        <w:rPr>
          <w:rFonts w:ascii="Arial" w:eastAsia="Times New Roman" w:hAnsi="Arial" w:cs="Arial"/>
          <w:sz w:val="24"/>
          <w:szCs w:val="24"/>
        </w:rPr>
        <w:t xml:space="preserve">Integrated </w:t>
      </w:r>
      <w:proofErr w:type="spellStart"/>
      <w:r w:rsidRPr="005B4B62">
        <w:rPr>
          <w:rFonts w:ascii="Arial" w:eastAsia="Times New Roman" w:hAnsi="Arial" w:cs="Arial"/>
          <w:sz w:val="24"/>
          <w:szCs w:val="24"/>
        </w:rPr>
        <w:t>Realtek</w:t>
      </w:r>
      <w:proofErr w:type="spellEnd"/>
      <w:r w:rsidRPr="005B4B62">
        <w:rPr>
          <w:rFonts w:ascii="Arial" w:eastAsia="Times New Roman" w:hAnsi="Arial" w:cs="Arial"/>
          <w:sz w:val="24"/>
          <w:szCs w:val="24"/>
        </w:rPr>
        <w:t xml:space="preserve"> AC97 audio with premium internal speaker</w:t>
      </w:r>
    </w:p>
    <w:p w:rsidR="0075581B" w:rsidRDefault="0075581B" w:rsidP="0032294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5581B" w:rsidRPr="005B4B62" w:rsidRDefault="0075581B" w:rsidP="00322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B62">
        <w:rPr>
          <w:rFonts w:ascii="Arial" w:eastAsia="Times New Roman" w:hAnsi="Arial" w:cs="Arial"/>
          <w:b/>
          <w:bCs/>
          <w:sz w:val="24"/>
          <w:szCs w:val="24"/>
        </w:rPr>
        <w:t>Expansion slots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:  </w:t>
      </w:r>
      <w:r w:rsidRPr="005B4B62">
        <w:rPr>
          <w:rFonts w:ascii="Arial" w:eastAsia="Times New Roman" w:hAnsi="Arial" w:cs="Arial"/>
          <w:sz w:val="24"/>
          <w:szCs w:val="24"/>
        </w:rPr>
        <w:t xml:space="preserve">2 </w:t>
      </w:r>
      <w:proofErr w:type="gramStart"/>
      <w:r w:rsidRPr="005B4B62">
        <w:rPr>
          <w:rFonts w:ascii="Arial" w:eastAsia="Times New Roman" w:hAnsi="Arial" w:cs="Arial"/>
          <w:sz w:val="24"/>
          <w:szCs w:val="24"/>
        </w:rPr>
        <w:t>low-profile</w:t>
      </w:r>
      <w:proofErr w:type="gramEnd"/>
      <w:r w:rsidRPr="005B4B62">
        <w:rPr>
          <w:rFonts w:ascii="Arial" w:eastAsia="Times New Roman" w:hAnsi="Arial" w:cs="Arial"/>
          <w:sz w:val="24"/>
          <w:szCs w:val="24"/>
        </w:rPr>
        <w:t xml:space="preserve"> PCI, 1 low-profile x1 PCI-E and 1 low-profile x16 PCI-E</w:t>
      </w:r>
    </w:p>
    <w:p w:rsidR="0075581B" w:rsidRDefault="0075581B"/>
    <w:p w:rsidR="0075581B" w:rsidRDefault="0075581B">
      <w:pPr>
        <w:rPr>
          <w:rFonts w:ascii="Arial" w:eastAsia="Times New Roman" w:hAnsi="Arial" w:cs="Arial"/>
          <w:sz w:val="24"/>
          <w:szCs w:val="24"/>
        </w:rPr>
      </w:pPr>
      <w:r w:rsidRPr="005B4B62">
        <w:rPr>
          <w:rFonts w:ascii="Arial" w:eastAsia="Times New Roman" w:hAnsi="Arial" w:cs="Arial"/>
          <w:b/>
          <w:bCs/>
          <w:sz w:val="24"/>
          <w:szCs w:val="24"/>
        </w:rPr>
        <w:t>Faxing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:  </w:t>
      </w:r>
      <w:r w:rsidRPr="005B4B62">
        <w:rPr>
          <w:rFonts w:ascii="Arial" w:eastAsia="Times New Roman" w:hAnsi="Arial" w:cs="Arial"/>
          <w:sz w:val="24"/>
          <w:szCs w:val="24"/>
        </w:rPr>
        <w:t xml:space="preserve">Optional Hi-Speed 56K PCI </w:t>
      </w:r>
      <w:proofErr w:type="spellStart"/>
      <w:r w:rsidRPr="005B4B62">
        <w:rPr>
          <w:rFonts w:ascii="Arial" w:eastAsia="Times New Roman" w:hAnsi="Arial" w:cs="Arial"/>
          <w:sz w:val="24"/>
          <w:szCs w:val="24"/>
        </w:rPr>
        <w:t>SoftModem</w:t>
      </w:r>
      <w:proofErr w:type="spellEnd"/>
    </w:p>
    <w:p w:rsidR="0075581B" w:rsidRDefault="0075581B">
      <w:r w:rsidRPr="005B4B62">
        <w:rPr>
          <w:rFonts w:ascii="Arial" w:eastAsia="Times New Roman" w:hAnsi="Arial" w:cs="Arial"/>
          <w:b/>
          <w:bCs/>
          <w:sz w:val="24"/>
          <w:szCs w:val="24"/>
        </w:rPr>
        <w:t>Input devices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:  </w:t>
      </w:r>
      <w:r w:rsidRPr="005B4B62">
        <w:rPr>
          <w:rFonts w:ascii="Arial" w:eastAsia="Times New Roman" w:hAnsi="Arial" w:cs="Arial"/>
          <w:sz w:val="24"/>
          <w:szCs w:val="24"/>
        </w:rPr>
        <w:t>PS/2, USB or USB BG1650 2004 standard keyboard</w:t>
      </w:r>
    </w:p>
    <w:p w:rsidR="0075581B" w:rsidRDefault="0075581B">
      <w:pPr>
        <w:rPr>
          <w:rFonts w:ascii="Arial" w:eastAsia="Times New Roman" w:hAnsi="Arial" w:cs="Arial"/>
          <w:sz w:val="24"/>
          <w:szCs w:val="24"/>
        </w:rPr>
      </w:pPr>
      <w:r>
        <w:tab/>
      </w:r>
      <w:r>
        <w:tab/>
        <w:t xml:space="preserve">       </w:t>
      </w:r>
      <w:r w:rsidRPr="005B4B62">
        <w:rPr>
          <w:rFonts w:ascii="Arial" w:eastAsia="Times New Roman" w:hAnsi="Arial" w:cs="Arial"/>
          <w:sz w:val="24"/>
          <w:szCs w:val="24"/>
        </w:rPr>
        <w:t>2-Button PS/2 scroll mouse or 2-button USB optical scroll mouse</w:t>
      </w:r>
    </w:p>
    <w:p w:rsidR="0075581B" w:rsidRDefault="0075581B" w:rsidP="0075581B">
      <w:pPr>
        <w:spacing w:after="0"/>
        <w:rPr>
          <w:rFonts w:ascii="Arial" w:eastAsia="Times New Roman" w:hAnsi="Arial" w:cs="Arial"/>
          <w:sz w:val="24"/>
          <w:szCs w:val="24"/>
        </w:rPr>
      </w:pPr>
      <w:r w:rsidRPr="005B4B62">
        <w:rPr>
          <w:rFonts w:ascii="Arial" w:eastAsia="Times New Roman" w:hAnsi="Arial" w:cs="Arial"/>
          <w:b/>
          <w:bCs/>
          <w:sz w:val="24"/>
          <w:szCs w:val="24"/>
        </w:rPr>
        <w:t>Memory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:  </w:t>
      </w:r>
      <w:r w:rsidRPr="005B4B62">
        <w:rPr>
          <w:rFonts w:ascii="Arial" w:eastAsia="Times New Roman" w:hAnsi="Arial" w:cs="Arial"/>
          <w:sz w:val="24"/>
          <w:szCs w:val="24"/>
        </w:rPr>
        <w:t xml:space="preserve">From 256 MB </w:t>
      </w:r>
      <w:proofErr w:type="gramStart"/>
      <w:r w:rsidRPr="005B4B62">
        <w:rPr>
          <w:rFonts w:ascii="Arial" w:eastAsia="Times New Roman" w:hAnsi="Arial" w:cs="Arial"/>
          <w:sz w:val="24"/>
          <w:szCs w:val="24"/>
        </w:rPr>
        <w:t>to 4 GB DDR1-Synch DRAM PC-3200 non-ECC (dual channel</w:t>
      </w:r>
      <w:proofErr w:type="gramEnd"/>
      <w:r w:rsidRPr="005B4B62">
        <w:rPr>
          <w:rFonts w:ascii="Arial" w:eastAsia="Times New Roman" w:hAnsi="Arial" w:cs="Arial"/>
          <w:sz w:val="24"/>
          <w:szCs w:val="24"/>
        </w:rPr>
        <w:t xml:space="preserve"> </w:t>
      </w:r>
    </w:p>
    <w:p w:rsidR="0075581B" w:rsidRDefault="0075581B" w:rsidP="0075581B">
      <w:pPr>
        <w:spacing w:after="0"/>
        <w:ind w:left="1440"/>
        <w:rPr>
          <w:rFonts w:ascii="Arial" w:eastAsia="Times New Roman" w:hAnsi="Arial" w:cs="Arial"/>
          <w:sz w:val="24"/>
          <w:szCs w:val="24"/>
        </w:rPr>
      </w:pPr>
      <w:proofErr w:type="gramStart"/>
      <w:r w:rsidRPr="005B4B62">
        <w:rPr>
          <w:rFonts w:ascii="Arial" w:eastAsia="Times New Roman" w:hAnsi="Arial" w:cs="Arial"/>
          <w:sz w:val="24"/>
          <w:szCs w:val="24"/>
        </w:rPr>
        <w:t>configurations</w:t>
      </w:r>
      <w:proofErr w:type="gramEnd"/>
      <w:r w:rsidRPr="005B4B62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 xml:space="preserve">; </w:t>
      </w:r>
      <w:r w:rsidRPr="005B4B62">
        <w:rPr>
          <w:rFonts w:ascii="Arial" w:eastAsia="Times New Roman" w:hAnsi="Arial" w:cs="Arial"/>
          <w:sz w:val="24"/>
          <w:szCs w:val="24"/>
        </w:rPr>
        <w:t>Expandable to 4 GB through four industry-standard DIMM slots</w:t>
      </w:r>
      <w:r>
        <w:rPr>
          <w:rFonts w:ascii="Arial" w:eastAsia="Times New Roman" w:hAnsi="Arial" w:cs="Arial"/>
          <w:sz w:val="24"/>
          <w:szCs w:val="24"/>
        </w:rPr>
        <w:t xml:space="preserve"> up to Maximum </w:t>
      </w:r>
      <w:r w:rsidRPr="005B4B62">
        <w:rPr>
          <w:rFonts w:ascii="Arial" w:eastAsia="Times New Roman" w:hAnsi="Arial" w:cs="Arial"/>
          <w:sz w:val="24"/>
          <w:szCs w:val="24"/>
        </w:rPr>
        <w:t>4 GB DDR1-Synch DRAM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75581B" w:rsidRDefault="0075581B" w:rsidP="0075581B">
      <w:pPr>
        <w:spacing w:after="0"/>
        <w:ind w:left="720" w:firstLine="720"/>
        <w:rPr>
          <w:rFonts w:ascii="Arial" w:eastAsia="Times New Roman" w:hAnsi="Arial" w:cs="Arial"/>
          <w:sz w:val="24"/>
          <w:szCs w:val="24"/>
        </w:rPr>
      </w:pPr>
    </w:p>
    <w:p w:rsidR="0075581B" w:rsidRDefault="0075581B" w:rsidP="0075581B">
      <w:pPr>
        <w:spacing w:after="0"/>
        <w:rPr>
          <w:rFonts w:ascii="Arial" w:eastAsia="Times New Roman" w:hAnsi="Arial" w:cs="Arial"/>
          <w:sz w:val="24"/>
          <w:szCs w:val="24"/>
        </w:rPr>
      </w:pPr>
      <w:r w:rsidRPr="005B4B62">
        <w:rPr>
          <w:rFonts w:ascii="Arial" w:eastAsia="Times New Roman" w:hAnsi="Arial" w:cs="Arial"/>
          <w:b/>
          <w:bCs/>
          <w:sz w:val="24"/>
          <w:szCs w:val="24"/>
        </w:rPr>
        <w:t>Ports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:  </w:t>
      </w:r>
      <w:r w:rsidRPr="005B4B62">
        <w:rPr>
          <w:rFonts w:ascii="Arial" w:eastAsia="Times New Roman" w:hAnsi="Arial" w:cs="Arial"/>
          <w:sz w:val="24"/>
          <w:szCs w:val="24"/>
        </w:rPr>
        <w:t xml:space="preserve">Rear: 6 USB 2.0, 1 VGA, 1 DVI-D, audio in/out, 1 microphone, 1 serial, 1 parallel, 2 </w:t>
      </w:r>
    </w:p>
    <w:p w:rsidR="0075581B" w:rsidRDefault="0075581B" w:rsidP="0075581B">
      <w:pPr>
        <w:spacing w:after="0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5B4B62">
        <w:rPr>
          <w:rFonts w:ascii="Arial" w:eastAsia="Times New Roman" w:hAnsi="Arial" w:cs="Arial"/>
          <w:sz w:val="24"/>
          <w:szCs w:val="24"/>
        </w:rPr>
        <w:t>PS/2, 1 RJ-45; Front: 2 USB 2.0 headphone and microphone</w:t>
      </w:r>
    </w:p>
    <w:p w:rsidR="0075581B" w:rsidRDefault="0075581B" w:rsidP="0075581B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75581B" w:rsidRDefault="0075581B" w:rsidP="0075581B">
      <w:pPr>
        <w:spacing w:after="0"/>
      </w:pPr>
      <w:r w:rsidRPr="005B4B62">
        <w:rPr>
          <w:rFonts w:ascii="Arial" w:eastAsia="Times New Roman" w:hAnsi="Arial" w:cs="Arial"/>
          <w:b/>
          <w:bCs/>
          <w:sz w:val="24"/>
          <w:szCs w:val="24"/>
        </w:rPr>
        <w:t>Power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:  </w:t>
      </w:r>
      <w:r w:rsidRPr="005B4B62">
        <w:rPr>
          <w:rFonts w:ascii="Arial" w:eastAsia="Times New Roman" w:hAnsi="Arial" w:cs="Arial"/>
          <w:sz w:val="24"/>
          <w:szCs w:val="24"/>
        </w:rPr>
        <w:t>Input voltage 90 – 132 / 180 – 264 VAC, 50/60 Hz, passive PFC (115v / 23</w:t>
      </w:r>
      <w:r>
        <w:rPr>
          <w:rFonts w:ascii="Arial" w:eastAsia="Times New Roman" w:hAnsi="Arial" w:cs="Arial"/>
          <w:sz w:val="24"/>
          <w:szCs w:val="24"/>
        </w:rPr>
        <w:t xml:space="preserve">0v line) </w:t>
      </w:r>
    </w:p>
    <w:p w:rsidR="00B22113" w:rsidRDefault="0075581B">
      <w:pPr>
        <w:rPr>
          <w:rFonts w:ascii="Arial" w:eastAsia="Times New Roman" w:hAnsi="Arial" w:cs="Arial"/>
          <w:sz w:val="24"/>
          <w:szCs w:val="24"/>
        </w:rPr>
      </w:pPr>
      <w:r>
        <w:tab/>
      </w:r>
      <w:r>
        <w:tab/>
      </w:r>
      <w:r w:rsidRPr="005B4B62">
        <w:rPr>
          <w:rFonts w:ascii="Arial" w:eastAsia="Times New Roman" w:hAnsi="Arial" w:cs="Arial"/>
          <w:sz w:val="24"/>
          <w:szCs w:val="24"/>
        </w:rPr>
        <w:t>200 watts maximum</w:t>
      </w:r>
    </w:p>
    <w:p w:rsidR="0075581B" w:rsidRDefault="0075581B" w:rsidP="0075581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30941" w:rsidRPr="005B4B62">
        <w:rPr>
          <w:rFonts w:ascii="Arial" w:eastAsia="Times New Roman" w:hAnsi="Arial" w:cs="Arial"/>
          <w:b/>
          <w:bCs/>
          <w:sz w:val="24"/>
          <w:szCs w:val="24"/>
        </w:rPr>
        <w:t>Proces</w:t>
      </w:r>
      <w:r w:rsidRPr="005B4B62">
        <w:rPr>
          <w:rFonts w:ascii="Arial" w:eastAsia="Times New Roman" w:hAnsi="Arial" w:cs="Arial"/>
          <w:b/>
          <w:bCs/>
          <w:sz w:val="24"/>
          <w:szCs w:val="24"/>
        </w:rPr>
        <w:t>sor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Pr="005B4B62">
        <w:rPr>
          <w:rFonts w:ascii="Arial" w:eastAsia="Times New Roman" w:hAnsi="Arial" w:cs="Arial"/>
          <w:sz w:val="24"/>
          <w:szCs w:val="24"/>
        </w:rPr>
        <w:t>ATI RADEON® XPRESS 200 Chipset</w:t>
      </w:r>
    </w:p>
    <w:p w:rsidR="00530941" w:rsidRDefault="00530941" w:rsidP="0075581B">
      <w:pPr>
        <w:rPr>
          <w:rFonts w:ascii="Arial" w:eastAsia="Times New Roman" w:hAnsi="Arial" w:cs="Arial"/>
          <w:sz w:val="24"/>
          <w:szCs w:val="24"/>
        </w:rPr>
      </w:pPr>
      <w:r>
        <w:t xml:space="preserve"> </w:t>
      </w:r>
      <w:r w:rsidRPr="005B4B62">
        <w:rPr>
          <w:rFonts w:ascii="Arial" w:eastAsia="Times New Roman" w:hAnsi="Arial" w:cs="Arial"/>
          <w:b/>
          <w:bCs/>
          <w:sz w:val="24"/>
          <w:szCs w:val="24"/>
        </w:rPr>
        <w:t>Software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t xml:space="preserve"> </w:t>
      </w:r>
      <w:r w:rsidRPr="005B4B62">
        <w:rPr>
          <w:rFonts w:ascii="Arial" w:eastAsia="Times New Roman" w:hAnsi="Arial" w:cs="Arial"/>
          <w:sz w:val="24"/>
          <w:szCs w:val="24"/>
        </w:rPr>
        <w:t>In all models: Adobe Acrobat Reader and Help &amp; Support, Maple Restore CD and</w:t>
      </w:r>
    </w:p>
    <w:p w:rsidR="0075581B" w:rsidRDefault="00530941" w:rsidP="0075581B">
      <w:pPr>
        <w:rPr>
          <w:rFonts w:ascii="Arial" w:eastAsia="Times New Roman" w:hAnsi="Arial" w:cs="Arial"/>
          <w:sz w:val="24"/>
          <w:szCs w:val="24"/>
        </w:rPr>
      </w:pPr>
      <w:r w:rsidRPr="005B4B62">
        <w:rPr>
          <w:rFonts w:ascii="Arial" w:eastAsia="Times New Roman" w:hAnsi="Arial" w:cs="Arial"/>
          <w:sz w:val="24"/>
          <w:szCs w:val="24"/>
        </w:rPr>
        <w:t xml:space="preserve"> Norton Antivirus 2005; In some models only: DVD Editing &amp; Authoring Software, </w:t>
      </w:r>
      <w:proofErr w:type="spellStart"/>
      <w:r w:rsidRPr="005B4B62">
        <w:rPr>
          <w:rFonts w:ascii="Arial" w:eastAsia="Times New Roman" w:hAnsi="Arial" w:cs="Arial"/>
          <w:sz w:val="24"/>
          <w:szCs w:val="24"/>
        </w:rPr>
        <w:t>Dantz</w:t>
      </w:r>
      <w:proofErr w:type="spellEnd"/>
      <w:r w:rsidRPr="005B4B62">
        <w:rPr>
          <w:rFonts w:ascii="Arial" w:eastAsia="Times New Roman" w:hAnsi="Arial" w:cs="Arial"/>
          <w:sz w:val="24"/>
          <w:szCs w:val="24"/>
        </w:rPr>
        <w:t xml:space="preserve"> Retrospect, </w:t>
      </w:r>
      <w:proofErr w:type="spellStart"/>
      <w:r w:rsidRPr="005B4B62">
        <w:rPr>
          <w:rFonts w:ascii="Arial" w:eastAsia="Times New Roman" w:hAnsi="Arial" w:cs="Arial"/>
          <w:sz w:val="24"/>
          <w:szCs w:val="24"/>
        </w:rPr>
        <w:t>Altiris</w:t>
      </w:r>
      <w:proofErr w:type="spellEnd"/>
      <w:r w:rsidRPr="005B4B62">
        <w:rPr>
          <w:rFonts w:ascii="Arial" w:eastAsia="Times New Roman" w:hAnsi="Arial" w:cs="Arial"/>
          <w:sz w:val="24"/>
          <w:szCs w:val="24"/>
        </w:rPr>
        <w:t xml:space="preserve"> Deployment Solution, PDF Complete and DVD Playback Software, CD Editing &amp; Authoring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530941" w:rsidRDefault="00530941" w:rsidP="0075581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Operating Software:  </w:t>
      </w:r>
      <w:r w:rsidRPr="005B4B62">
        <w:rPr>
          <w:rFonts w:ascii="Arial" w:eastAsia="Times New Roman" w:hAnsi="Arial" w:cs="Arial"/>
          <w:sz w:val="24"/>
          <w:szCs w:val="24"/>
        </w:rPr>
        <w:t>Genuine Windows XP Professional x64 Edition</w:t>
      </w:r>
    </w:p>
    <w:p w:rsidR="00530941" w:rsidRDefault="00530941" w:rsidP="0075581B">
      <w:pPr>
        <w:rPr>
          <w:rFonts w:ascii="Arial" w:eastAsia="Times New Roman" w:hAnsi="Arial" w:cs="Arial"/>
          <w:b/>
          <w:bCs/>
          <w:sz w:val="24"/>
          <w:szCs w:val="24"/>
        </w:rPr>
      </w:pPr>
    </w:p>
    <w:p w:rsidR="00530941" w:rsidRDefault="00530941" w:rsidP="0075581B">
      <w:pPr>
        <w:rPr>
          <w:rFonts w:ascii="Arial" w:eastAsia="Times New Roman" w:hAnsi="Arial" w:cs="Arial"/>
          <w:b/>
          <w:bCs/>
          <w:sz w:val="24"/>
          <w:szCs w:val="24"/>
        </w:rPr>
      </w:pPr>
    </w:p>
    <w:p w:rsidR="00530941" w:rsidRDefault="00530941" w:rsidP="0075581B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530941">
        <w:rPr>
          <w:rFonts w:ascii="Arial" w:eastAsia="Times New Roman" w:hAnsi="Arial" w:cs="Arial"/>
          <w:b/>
          <w:bCs/>
          <w:sz w:val="24"/>
          <w:szCs w:val="24"/>
        </w:rPr>
        <w:lastRenderedPageBreak/>
        <w:t>Storage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530941" w:rsidRDefault="00530941" w:rsidP="00530941">
      <w:pPr>
        <w:spacing w:after="0"/>
        <w:ind w:firstLine="720"/>
        <w:rPr>
          <w:rFonts w:ascii="Arial" w:eastAsia="Times New Roman" w:hAnsi="Arial" w:cs="Arial"/>
          <w:sz w:val="24"/>
          <w:szCs w:val="24"/>
        </w:rPr>
      </w:pPr>
      <w:r w:rsidRPr="00530941">
        <w:rPr>
          <w:rFonts w:ascii="Arial" w:eastAsia="Times New Roman" w:hAnsi="Arial" w:cs="Arial"/>
          <w:sz w:val="24"/>
          <w:szCs w:val="24"/>
        </w:rPr>
        <w:t>Optical drives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530941">
        <w:rPr>
          <w:rFonts w:ascii="Arial" w:eastAsia="Times New Roman" w:hAnsi="Arial" w:cs="Arial"/>
          <w:sz w:val="24"/>
          <w:szCs w:val="24"/>
        </w:rPr>
        <w:t>48X Max CD-ROM Drive, 48X/32X/48X CD-RW Drive, 16X/40X DVD-</w:t>
      </w:r>
      <w:r>
        <w:rPr>
          <w:rFonts w:ascii="Arial" w:eastAsia="Times New Roman" w:hAnsi="Arial" w:cs="Arial"/>
          <w:sz w:val="24"/>
          <w:szCs w:val="24"/>
        </w:rPr>
        <w:t xml:space="preserve">    </w:t>
      </w:r>
    </w:p>
    <w:p w:rsidR="00530941" w:rsidRDefault="00530941" w:rsidP="00530941">
      <w:pPr>
        <w:spacing w:after="0"/>
        <w:ind w:firstLine="720"/>
        <w:rPr>
          <w:rFonts w:ascii="Arial" w:eastAsia="Times New Roman" w:hAnsi="Arial" w:cs="Arial"/>
          <w:sz w:val="24"/>
          <w:szCs w:val="24"/>
        </w:rPr>
      </w:pPr>
      <w:r w:rsidRPr="00530941">
        <w:rPr>
          <w:rFonts w:ascii="Arial" w:eastAsia="Times New Roman" w:hAnsi="Arial" w:cs="Arial"/>
          <w:sz w:val="24"/>
          <w:szCs w:val="24"/>
        </w:rPr>
        <w:t>ROM, 48X/32X/48X/16X Combo DVD-ROM/CD-RW Drive, 16X DVD+R/-RW Drive</w:t>
      </w:r>
    </w:p>
    <w:p w:rsidR="00530941" w:rsidRDefault="00530941" w:rsidP="00530941">
      <w:pPr>
        <w:spacing w:after="0"/>
        <w:ind w:firstLine="720"/>
        <w:rPr>
          <w:rFonts w:ascii="Arial" w:eastAsia="Times New Roman" w:hAnsi="Arial" w:cs="Arial"/>
          <w:sz w:val="24"/>
          <w:szCs w:val="24"/>
        </w:rPr>
      </w:pPr>
    </w:p>
    <w:p w:rsidR="00530941" w:rsidRDefault="00530941" w:rsidP="00530941">
      <w:pPr>
        <w:ind w:firstLine="720"/>
        <w:rPr>
          <w:rFonts w:ascii="Arial" w:eastAsia="Times New Roman" w:hAnsi="Arial" w:cs="Arial"/>
          <w:sz w:val="24"/>
          <w:szCs w:val="24"/>
        </w:rPr>
      </w:pPr>
      <w:r w:rsidRPr="00530941">
        <w:rPr>
          <w:rFonts w:ascii="Arial" w:eastAsia="Times New Roman" w:hAnsi="Arial" w:cs="Arial"/>
          <w:sz w:val="24"/>
          <w:szCs w:val="24"/>
        </w:rPr>
        <w:t>Flexible disk drive</w:t>
      </w:r>
      <w:r>
        <w:rPr>
          <w:rFonts w:ascii="Arial" w:eastAsia="Times New Roman" w:hAnsi="Arial" w:cs="Arial"/>
          <w:sz w:val="24"/>
          <w:szCs w:val="24"/>
        </w:rPr>
        <w:t>:</w:t>
      </w:r>
      <w:r w:rsidRPr="0053094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530941">
        <w:rPr>
          <w:rFonts w:ascii="Arial" w:eastAsia="Times New Roman" w:hAnsi="Arial" w:cs="Arial"/>
          <w:sz w:val="24"/>
          <w:szCs w:val="24"/>
        </w:rPr>
        <w:t>Optional 1.44 MB Diskette Drive</w:t>
      </w:r>
    </w:p>
    <w:p w:rsidR="00530941" w:rsidRDefault="00530941" w:rsidP="00530941">
      <w:pPr>
        <w:ind w:firstLine="720"/>
        <w:rPr>
          <w:rFonts w:ascii="Arial" w:eastAsia="Times New Roman" w:hAnsi="Arial" w:cs="Arial"/>
          <w:sz w:val="24"/>
          <w:szCs w:val="24"/>
        </w:rPr>
      </w:pPr>
      <w:r w:rsidRPr="00530941">
        <w:rPr>
          <w:rFonts w:ascii="Arial" w:eastAsia="Times New Roman" w:hAnsi="Arial" w:cs="Arial"/>
          <w:sz w:val="24"/>
          <w:szCs w:val="24"/>
        </w:rPr>
        <w:t>Hard disk drive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Pr="00530941">
        <w:rPr>
          <w:rFonts w:ascii="Arial" w:eastAsia="Times New Roman" w:hAnsi="Arial" w:cs="Arial"/>
          <w:sz w:val="24"/>
          <w:szCs w:val="24"/>
        </w:rPr>
        <w:t>7200 rpm</w:t>
      </w:r>
    </w:p>
    <w:p w:rsidR="00530941" w:rsidRDefault="00530941" w:rsidP="00530941">
      <w:pPr>
        <w:ind w:firstLine="720"/>
        <w:rPr>
          <w:rFonts w:ascii="Arial" w:eastAsia="Times New Roman" w:hAnsi="Arial" w:cs="Arial"/>
          <w:sz w:val="24"/>
          <w:szCs w:val="24"/>
        </w:rPr>
      </w:pPr>
      <w:r w:rsidRPr="00530941">
        <w:rPr>
          <w:rFonts w:ascii="Arial" w:eastAsia="Times New Roman" w:hAnsi="Arial" w:cs="Arial"/>
          <w:sz w:val="24"/>
          <w:szCs w:val="24"/>
        </w:rPr>
        <w:t>Disk subsystem controller</w:t>
      </w:r>
      <w:r>
        <w:rPr>
          <w:rFonts w:ascii="Arial" w:eastAsia="Times New Roman" w:hAnsi="Arial" w:cs="Arial"/>
          <w:sz w:val="24"/>
          <w:szCs w:val="24"/>
        </w:rPr>
        <w:t xml:space="preserve">:  </w:t>
      </w:r>
      <w:r w:rsidRPr="00530941">
        <w:rPr>
          <w:rFonts w:ascii="Arial" w:eastAsia="Times New Roman" w:hAnsi="Arial" w:cs="Arial"/>
          <w:sz w:val="24"/>
          <w:szCs w:val="24"/>
        </w:rPr>
        <w:t xml:space="preserve">SMART III Serial ATA 1.5 </w:t>
      </w:r>
      <w:proofErr w:type="spellStart"/>
      <w:r w:rsidRPr="00530941">
        <w:rPr>
          <w:rFonts w:ascii="Arial" w:eastAsia="Times New Roman" w:hAnsi="Arial" w:cs="Arial"/>
          <w:sz w:val="24"/>
          <w:szCs w:val="24"/>
        </w:rPr>
        <w:t>Gb</w:t>
      </w:r>
      <w:proofErr w:type="spellEnd"/>
      <w:r w:rsidRPr="00530941">
        <w:rPr>
          <w:rFonts w:ascii="Arial" w:eastAsia="Times New Roman" w:hAnsi="Arial" w:cs="Arial"/>
          <w:sz w:val="24"/>
          <w:szCs w:val="24"/>
        </w:rPr>
        <w:t>/s</w:t>
      </w:r>
    </w:p>
    <w:p w:rsidR="00530941" w:rsidRDefault="00530941" w:rsidP="00530941">
      <w:pPr>
        <w:ind w:firstLine="720"/>
        <w:rPr>
          <w:rFonts w:ascii="Arial" w:eastAsia="Times New Roman" w:hAnsi="Arial" w:cs="Arial"/>
          <w:sz w:val="24"/>
          <w:szCs w:val="24"/>
        </w:rPr>
      </w:pPr>
      <w:r w:rsidRPr="00530941">
        <w:rPr>
          <w:rFonts w:ascii="Arial" w:eastAsia="Times New Roman" w:hAnsi="Arial" w:cs="Arial"/>
          <w:sz w:val="24"/>
          <w:szCs w:val="24"/>
        </w:rPr>
        <w:t>Internal drive bays</w:t>
      </w:r>
      <w:r>
        <w:rPr>
          <w:rFonts w:ascii="Arial" w:eastAsia="Times New Roman" w:hAnsi="Arial" w:cs="Arial"/>
          <w:sz w:val="24"/>
          <w:szCs w:val="24"/>
        </w:rPr>
        <w:t xml:space="preserve">:  </w:t>
      </w:r>
      <w:r w:rsidRPr="00530941">
        <w:rPr>
          <w:rFonts w:ascii="Arial" w:eastAsia="Times New Roman" w:hAnsi="Arial" w:cs="Arial"/>
          <w:sz w:val="24"/>
          <w:szCs w:val="24"/>
        </w:rPr>
        <w:t>1 internal 3.5 inch</w:t>
      </w:r>
    </w:p>
    <w:p w:rsidR="00530941" w:rsidRDefault="00530941" w:rsidP="00530941">
      <w:pPr>
        <w:ind w:firstLine="720"/>
        <w:rPr>
          <w:rFonts w:ascii="Arial" w:eastAsia="Times New Roman" w:hAnsi="Arial" w:cs="Arial"/>
          <w:sz w:val="24"/>
          <w:szCs w:val="24"/>
        </w:rPr>
      </w:pPr>
      <w:r w:rsidRPr="00530941">
        <w:rPr>
          <w:rFonts w:ascii="Arial" w:eastAsia="Times New Roman" w:hAnsi="Arial" w:cs="Arial"/>
          <w:sz w:val="24"/>
          <w:szCs w:val="24"/>
        </w:rPr>
        <w:t>External drive bays</w:t>
      </w:r>
      <w:r>
        <w:rPr>
          <w:rFonts w:ascii="Arial" w:eastAsia="Times New Roman" w:hAnsi="Arial" w:cs="Arial"/>
          <w:sz w:val="24"/>
          <w:szCs w:val="24"/>
        </w:rPr>
        <w:t xml:space="preserve">:  </w:t>
      </w:r>
      <w:r w:rsidRPr="00530941">
        <w:rPr>
          <w:rFonts w:ascii="Arial" w:eastAsia="Times New Roman" w:hAnsi="Arial" w:cs="Arial"/>
          <w:sz w:val="24"/>
          <w:szCs w:val="24"/>
        </w:rPr>
        <w:t>1 external 5.25 inch and 1 external 3.5 inch</w:t>
      </w:r>
    </w:p>
    <w:p w:rsidR="00530941" w:rsidRDefault="00530941" w:rsidP="00530941">
      <w:pPr>
        <w:rPr>
          <w:rFonts w:ascii="Arial" w:eastAsia="Times New Roman" w:hAnsi="Arial" w:cs="Arial"/>
          <w:sz w:val="24"/>
          <w:szCs w:val="24"/>
        </w:rPr>
      </w:pPr>
      <w:r w:rsidRPr="00530941">
        <w:rPr>
          <w:rFonts w:ascii="Arial" w:eastAsia="Times New Roman" w:hAnsi="Arial" w:cs="Arial"/>
          <w:b/>
          <w:bCs/>
          <w:sz w:val="24"/>
          <w:szCs w:val="24"/>
        </w:rPr>
        <w:t>Video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:  </w:t>
      </w:r>
      <w:r w:rsidRPr="00530941">
        <w:rPr>
          <w:rFonts w:ascii="Arial" w:eastAsia="Times New Roman" w:hAnsi="Arial" w:cs="Arial"/>
          <w:sz w:val="24"/>
          <w:szCs w:val="24"/>
        </w:rPr>
        <w:t>ATI RADEON® XPRESS 200 chipset with integrated ATI RADEON® x300 graphics</w:t>
      </w:r>
    </w:p>
    <w:p w:rsidR="005B7CFC" w:rsidRDefault="005B7CFC" w:rsidP="0075581B">
      <w:pPr>
        <w:rPr>
          <w:rFonts w:ascii="Arial" w:eastAsia="Times New Roman" w:hAnsi="Arial" w:cs="Arial"/>
          <w:sz w:val="24"/>
          <w:szCs w:val="24"/>
        </w:rPr>
      </w:pPr>
    </w:p>
    <w:p w:rsidR="00530941" w:rsidRPr="005B7CFC" w:rsidRDefault="00530941" w:rsidP="0075581B">
      <w:pPr>
        <w:rPr>
          <w:rFonts w:ascii="Arial" w:eastAsia="Times New Roman" w:hAnsi="Arial" w:cs="Arial"/>
          <w:b/>
          <w:sz w:val="28"/>
          <w:szCs w:val="28"/>
        </w:rPr>
      </w:pPr>
      <w:r w:rsidRPr="005B7CFC">
        <w:rPr>
          <w:rFonts w:ascii="Arial" w:eastAsia="Times New Roman" w:hAnsi="Arial" w:cs="Arial"/>
          <w:b/>
          <w:sz w:val="28"/>
          <w:szCs w:val="28"/>
        </w:rPr>
        <w:t xml:space="preserve">What was found during the tear down of the </w:t>
      </w:r>
      <w:proofErr w:type="gramStart"/>
      <w:r w:rsidRPr="005B7CFC">
        <w:rPr>
          <w:rFonts w:ascii="Arial" w:eastAsia="Times New Roman" w:hAnsi="Arial" w:cs="Arial"/>
          <w:b/>
          <w:sz w:val="28"/>
          <w:szCs w:val="28"/>
        </w:rPr>
        <w:t>CPU:</w:t>
      </w:r>
      <w:proofErr w:type="gramEnd"/>
    </w:p>
    <w:p w:rsidR="00530941" w:rsidRDefault="00530941" w:rsidP="0075581B">
      <w:pPr>
        <w:rPr>
          <w:rFonts w:ascii="Arial" w:eastAsia="Times New Roman" w:hAnsi="Arial" w:cs="Arial"/>
          <w:sz w:val="24"/>
          <w:szCs w:val="24"/>
        </w:rPr>
      </w:pPr>
      <w:r w:rsidRPr="005B7CFC">
        <w:rPr>
          <w:rFonts w:ascii="Arial" w:eastAsia="Times New Roman" w:hAnsi="Arial" w:cs="Arial"/>
          <w:b/>
          <w:sz w:val="24"/>
          <w:szCs w:val="24"/>
        </w:rPr>
        <w:t>Processor</w:t>
      </w:r>
      <w:r w:rsidR="005B7CFC" w:rsidRPr="005B7CFC">
        <w:rPr>
          <w:rFonts w:ascii="Arial" w:eastAsia="Times New Roman" w:hAnsi="Arial" w:cs="Arial"/>
          <w:b/>
          <w:sz w:val="24"/>
          <w:szCs w:val="24"/>
        </w:rPr>
        <w:t>:</w:t>
      </w:r>
      <w:r w:rsidR="005B7CFC">
        <w:rPr>
          <w:rFonts w:ascii="Arial" w:eastAsia="Times New Roman" w:hAnsi="Arial" w:cs="Arial"/>
          <w:sz w:val="24"/>
          <w:szCs w:val="24"/>
        </w:rPr>
        <w:t xml:space="preserve">  AMD64 </w:t>
      </w:r>
      <w:proofErr w:type="spellStart"/>
      <w:r w:rsidR="005B7CFC">
        <w:rPr>
          <w:rFonts w:ascii="Arial" w:eastAsia="Times New Roman" w:hAnsi="Arial" w:cs="Arial"/>
          <w:sz w:val="24"/>
          <w:szCs w:val="24"/>
        </w:rPr>
        <w:t>Athlon</w:t>
      </w:r>
      <w:proofErr w:type="spellEnd"/>
      <w:r w:rsidR="005B7CFC">
        <w:rPr>
          <w:rFonts w:ascii="Arial" w:eastAsia="Times New Roman" w:hAnsi="Arial" w:cs="Arial"/>
          <w:sz w:val="24"/>
          <w:szCs w:val="24"/>
        </w:rPr>
        <w:t xml:space="preserve"> 64 X2: ADA4200DAA5CD; LCBQE; 0646UPMW:  Z220477K60568</w:t>
      </w:r>
    </w:p>
    <w:p w:rsidR="00530941" w:rsidRPr="005B7CFC" w:rsidRDefault="005B7CFC" w:rsidP="0075581B">
      <w:pPr>
        <w:rPr>
          <w:rFonts w:ascii="Arial" w:hAnsi="Arial" w:cs="Arial"/>
          <w:sz w:val="24"/>
          <w:szCs w:val="24"/>
        </w:rPr>
      </w:pPr>
      <w:r w:rsidRPr="005B7CFC">
        <w:rPr>
          <w:rFonts w:ascii="Arial" w:hAnsi="Arial" w:cs="Arial"/>
          <w:sz w:val="24"/>
          <w:szCs w:val="24"/>
        </w:rPr>
        <w:t>Found on line about the processor</w:t>
      </w:r>
      <w:r>
        <w:rPr>
          <w:rFonts w:ascii="Arial" w:hAnsi="Arial" w:cs="Arial"/>
          <w:sz w:val="24"/>
          <w:szCs w:val="24"/>
        </w:rPr>
        <w:t>:</w:t>
      </w:r>
    </w:p>
    <w:p w:rsidR="00EE4F7E" w:rsidRDefault="00B22113" w:rsidP="005B7CFC">
      <w:r>
        <w:t xml:space="preserve">The </w:t>
      </w:r>
      <w:proofErr w:type="spellStart"/>
      <w:r>
        <w:rPr>
          <w:b/>
          <w:bCs/>
        </w:rPr>
        <w:t>Athlon</w:t>
      </w:r>
      <w:proofErr w:type="spellEnd"/>
      <w:r>
        <w:rPr>
          <w:b/>
          <w:bCs/>
        </w:rPr>
        <w:t xml:space="preserve"> 64 X2</w:t>
      </w:r>
      <w:r>
        <w:t xml:space="preserve"> is the first </w:t>
      </w:r>
      <w:r w:rsidRPr="00146AB1">
        <w:t>dual-core</w:t>
      </w:r>
      <w:r>
        <w:t xml:space="preserve"> </w:t>
      </w:r>
      <w:r w:rsidRPr="00146AB1">
        <w:t>desktop</w:t>
      </w:r>
      <w:r>
        <w:t xml:space="preserve"> </w:t>
      </w:r>
      <w:r w:rsidRPr="00146AB1">
        <w:t>CPU</w:t>
      </w:r>
      <w:r>
        <w:t xml:space="preserve"> designed by </w:t>
      </w:r>
      <w:r w:rsidRPr="00146AB1">
        <w:t>AMD</w:t>
      </w:r>
      <w:r>
        <w:t xml:space="preserve">. It was designed from scratch as native dual-core by using an already multi-CPU enabled </w:t>
      </w:r>
      <w:proofErr w:type="spellStart"/>
      <w:r w:rsidRPr="00146AB1">
        <w:t>Athlon</w:t>
      </w:r>
      <w:proofErr w:type="spellEnd"/>
      <w:r w:rsidRPr="00146AB1">
        <w:t xml:space="preserve"> 64</w:t>
      </w:r>
      <w:r>
        <w:t xml:space="preserve">, joining it with another functional core on one </w:t>
      </w:r>
      <w:r w:rsidRPr="00146AB1">
        <w:t>die</w:t>
      </w:r>
      <w:r>
        <w:t xml:space="preserve">, and connecting both via a shared dual-channel memory controller/north bridge and additional control logic. The initial versions are based on the E-stepping model of the </w:t>
      </w:r>
      <w:proofErr w:type="spellStart"/>
      <w:r>
        <w:t>Athlon</w:t>
      </w:r>
      <w:proofErr w:type="spellEnd"/>
      <w:r>
        <w:t xml:space="preserve"> 64 and, depending on the model, have either 512 or 1024 KB of </w:t>
      </w:r>
      <w:r w:rsidRPr="00146AB1">
        <w:t>L2 Cache</w:t>
      </w:r>
      <w:r>
        <w:t xml:space="preserve"> per core.</w:t>
      </w:r>
    </w:p>
    <w:p w:rsidR="005B7CFC" w:rsidRDefault="00B22113" w:rsidP="00B22113">
      <w:pPr>
        <w:pStyle w:val="NormalWeb"/>
      </w:pPr>
      <w:r>
        <w:t xml:space="preserve">The benefit of dual-core processors like the X2 is their ability to process more </w:t>
      </w:r>
      <w:r w:rsidRPr="00146AB1">
        <w:t>software</w:t>
      </w:r>
      <w:r>
        <w:t xml:space="preserve"> </w:t>
      </w:r>
      <w:r w:rsidRPr="00146AB1">
        <w:t>threads</w:t>
      </w:r>
      <w:r>
        <w:t xml:space="preserve"> at the same time. The ability of processors to execute multiple threads simultaneously is called </w:t>
      </w:r>
      <w:r w:rsidRPr="00146AB1">
        <w:t>thread-level parallelism</w:t>
      </w:r>
      <w:r>
        <w:t xml:space="preserve"> (TLP). By placing two cores on the same die, the X2 effectively doubles the TLP over a single-core </w:t>
      </w:r>
      <w:proofErr w:type="spellStart"/>
      <w:r>
        <w:t>Athlon</w:t>
      </w:r>
      <w:proofErr w:type="spellEnd"/>
      <w:r>
        <w:t xml:space="preserve"> 64 of the same speed. </w:t>
      </w:r>
    </w:p>
    <w:p w:rsidR="00B22113" w:rsidRDefault="00B22113" w:rsidP="00B22113">
      <w:pPr>
        <w:pStyle w:val="NormalWeb"/>
      </w:pPr>
      <w:r>
        <w:t xml:space="preserve">Having two cores, the </w:t>
      </w:r>
      <w:proofErr w:type="spellStart"/>
      <w:r>
        <w:t>Athlon</w:t>
      </w:r>
      <w:proofErr w:type="spellEnd"/>
      <w:r>
        <w:t xml:space="preserve"> 64 X2 has an increased number of </w:t>
      </w:r>
      <w:r w:rsidRPr="00146AB1">
        <w:t>transistors</w:t>
      </w:r>
      <w:r>
        <w:t xml:space="preserve">. The 1 MB L2 cache 90 nm </w:t>
      </w:r>
      <w:proofErr w:type="spellStart"/>
      <w:r>
        <w:t>Athlon</w:t>
      </w:r>
      <w:proofErr w:type="spellEnd"/>
      <w:r>
        <w:t xml:space="preserve"> 64 X2 processor is 219 mm² in size with 243 million </w:t>
      </w:r>
      <w:r w:rsidRPr="00146AB1">
        <w:t>transistors</w:t>
      </w:r>
      <w:r>
        <w:t xml:space="preserve"> </w:t>
      </w:r>
      <w:hyperlink r:id="rId9" w:anchor="cite_note-3" w:history="1">
        <w:r>
          <w:rPr>
            <w:color w:val="0000FF"/>
            <w:u w:val="single"/>
            <w:vertAlign w:val="superscript"/>
          </w:rPr>
          <w:t>[4]</w:t>
        </w:r>
      </w:hyperlink>
      <w:r>
        <w:t xml:space="preserve"> whereas </w:t>
      </w:r>
      <w:proofErr w:type="gramStart"/>
      <w:r>
        <w:t>its</w:t>
      </w:r>
      <w:proofErr w:type="gramEnd"/>
      <w:r>
        <w:t xml:space="preserve"> 1 MB L2 cache 90 nm </w:t>
      </w:r>
      <w:proofErr w:type="spellStart"/>
      <w:r w:rsidRPr="00146AB1">
        <w:t>Athlon</w:t>
      </w:r>
      <w:proofErr w:type="spellEnd"/>
      <w:r w:rsidRPr="00146AB1">
        <w:t xml:space="preserve"> 64</w:t>
      </w:r>
      <w:r>
        <w:t xml:space="preserve"> counterpart is 103.1 mm² and has 164 million transistors </w:t>
      </w:r>
      <w:hyperlink r:id="rId10" w:anchor="cite_note-4" w:history="1">
        <w:r>
          <w:rPr>
            <w:color w:val="0000FF"/>
            <w:u w:val="single"/>
            <w:vertAlign w:val="superscript"/>
          </w:rPr>
          <w:t>[5]</w:t>
        </w:r>
      </w:hyperlink>
      <w:r>
        <w:t xml:space="preserve">. The 65 nm </w:t>
      </w:r>
      <w:proofErr w:type="spellStart"/>
      <w:r>
        <w:t>Athlon</w:t>
      </w:r>
      <w:proofErr w:type="spellEnd"/>
      <w:r>
        <w:t xml:space="preserve"> 64 X2 with only 512 KB L2 per Core reduced this to 118 mm² with 221 million transistors compared to the 65 nm </w:t>
      </w:r>
      <w:proofErr w:type="spellStart"/>
      <w:r>
        <w:t>Athlon</w:t>
      </w:r>
      <w:proofErr w:type="spellEnd"/>
      <w:r>
        <w:t xml:space="preserve"> 64 with 77.2 mm² and 122 million transistors. As a result, a larger area of </w:t>
      </w:r>
      <w:r w:rsidRPr="00146AB1">
        <w:t>silicon</w:t>
      </w:r>
      <w:r>
        <w:t xml:space="preserve"> must be </w:t>
      </w:r>
      <w:r w:rsidRPr="00146AB1">
        <w:t>defect free</w:t>
      </w:r>
      <w:r>
        <w:t xml:space="preserve">. These size requirements necessitate a more complex </w:t>
      </w:r>
      <w:r w:rsidRPr="00146AB1">
        <w:t>fabrication process</w:t>
      </w:r>
      <w:r>
        <w:t xml:space="preserve">, which further adds to the production of fewer functional processors per single silicon wafer. This lower </w:t>
      </w:r>
      <w:r w:rsidRPr="00146AB1">
        <w:t>yield</w:t>
      </w:r>
      <w:r>
        <w:t xml:space="preserve"> makes the X2 more expensive to produce than the single-core processor.</w:t>
      </w:r>
    </w:p>
    <w:p w:rsidR="002B185C" w:rsidRDefault="002B185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Memory</w:t>
      </w:r>
      <w:r w:rsidRPr="005B7CFC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 Found 2: </w:t>
      </w:r>
      <w:proofErr w:type="spellStart"/>
      <w:r>
        <w:rPr>
          <w:rFonts w:ascii="Arial" w:eastAsia="Times New Roman" w:hAnsi="Arial" w:cs="Arial"/>
          <w:sz w:val="24"/>
          <w:szCs w:val="24"/>
        </w:rPr>
        <w:t>Qimonda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512MBAMD64 DDR 400 CL3: P/N: HYS64D64320HU-5-</w:t>
      </w:r>
      <w:proofErr w:type="gramStart"/>
      <w:r>
        <w:rPr>
          <w:rFonts w:ascii="Arial" w:eastAsia="Times New Roman" w:hAnsi="Arial" w:cs="Arial"/>
          <w:sz w:val="24"/>
          <w:szCs w:val="24"/>
        </w:rPr>
        <w:t>6  Chips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are ATI-1XP 400 SB400  218S4EASA32HG. This would be a total of 1GB of system memory.</w:t>
      </w:r>
    </w:p>
    <w:p w:rsidR="00146AB1" w:rsidRDefault="00146AB1" w:rsidP="002B185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Found on line about </w:t>
      </w:r>
      <w:proofErr w:type="spellStart"/>
      <w:r>
        <w:rPr>
          <w:rFonts w:ascii="Arial" w:hAnsi="Arial" w:cs="Arial"/>
        </w:rPr>
        <w:t>Qimonda</w:t>
      </w:r>
      <w:proofErr w:type="spellEnd"/>
      <w:r>
        <w:rPr>
          <w:rFonts w:ascii="Arial" w:hAnsi="Arial" w:cs="Arial"/>
        </w:rPr>
        <w:t>:</w:t>
      </w:r>
    </w:p>
    <w:p w:rsidR="00146AB1" w:rsidRDefault="002B185C" w:rsidP="00146AB1">
      <w:pPr>
        <w:pStyle w:val="NormalWeb"/>
      </w:pPr>
      <w:proofErr w:type="spellStart"/>
      <w:r>
        <w:rPr>
          <w:b/>
          <w:bCs/>
        </w:rPr>
        <w:t>Qimonda</w:t>
      </w:r>
      <w:proofErr w:type="spellEnd"/>
      <w:r>
        <w:t xml:space="preserve"> </w:t>
      </w:r>
      <w:proofErr w:type="gramStart"/>
      <w:r w:rsidRPr="00146AB1">
        <w:t>AG</w:t>
      </w:r>
      <w:r w:rsidR="00146AB1">
        <w:t>,</w:t>
      </w:r>
      <w:proofErr w:type="gramEnd"/>
      <w:r w:rsidR="00146AB1">
        <w:t xml:space="preserve"> </w:t>
      </w:r>
      <w:r>
        <w:t xml:space="preserve">was a </w:t>
      </w:r>
      <w:r w:rsidR="00146AB1">
        <w:t xml:space="preserve">memory </w:t>
      </w:r>
      <w:r>
        <w:t xml:space="preserve">company split out of </w:t>
      </w:r>
      <w:r w:rsidRPr="00146AB1">
        <w:t>Infineon Technologies</w:t>
      </w:r>
      <w:r>
        <w:t xml:space="preserve"> on 1 May 2006, to form at the time the second largest </w:t>
      </w:r>
      <w:r w:rsidRPr="00146AB1">
        <w:t>DRAM</w:t>
      </w:r>
      <w:r>
        <w:t xml:space="preserve"> company worldwide</w:t>
      </w:r>
      <w:r w:rsidR="00146AB1">
        <w:t xml:space="preserve">. </w:t>
      </w:r>
      <w:r>
        <w:t>Headquartere</w:t>
      </w:r>
      <w:r w:rsidR="00146AB1">
        <w:t xml:space="preserve">d in Munich, Germany, </w:t>
      </w:r>
      <w:proofErr w:type="spellStart"/>
      <w:r w:rsidR="00146AB1">
        <w:t>Qimonda</w:t>
      </w:r>
      <w:proofErr w:type="spellEnd"/>
      <w:r w:rsidR="00146AB1">
        <w:t xml:space="preserve"> was</w:t>
      </w:r>
      <w:r>
        <w:t xml:space="preserve"> a 300 mm man</w:t>
      </w:r>
      <w:r w:rsidR="00146AB1">
        <w:t xml:space="preserve">ufacturer, and </w:t>
      </w:r>
      <w:r>
        <w:t xml:space="preserve">one of the top suppliers of DRAM products for the </w:t>
      </w:r>
      <w:r w:rsidRPr="00146AB1">
        <w:t>PC</w:t>
      </w:r>
      <w:r>
        <w:t xml:space="preserve"> and </w:t>
      </w:r>
      <w:r w:rsidRPr="00146AB1">
        <w:t>server</w:t>
      </w:r>
      <w:r>
        <w:t xml:space="preserve"> markets. At its height in 2007, </w:t>
      </w:r>
      <w:proofErr w:type="spellStart"/>
      <w:r>
        <w:t>Qimonda</w:t>
      </w:r>
      <w:proofErr w:type="spellEnd"/>
      <w:r>
        <w:t xml:space="preserve"> employed approximately 13,500 personnel worldwide, from whom 1,800 were employed in R&amp;D with access to four 300 mm manufacturing sites and operating six major R&amp;D facilities, and included a </w:t>
      </w:r>
      <w:r w:rsidRPr="00146AB1">
        <w:t>chip</w:t>
      </w:r>
      <w:r>
        <w:t xml:space="preserve"> packaging complex in </w:t>
      </w:r>
      <w:r w:rsidRPr="00146AB1">
        <w:t xml:space="preserve">Vila do </w:t>
      </w:r>
      <w:proofErr w:type="spellStart"/>
      <w:r w:rsidRPr="00146AB1">
        <w:t>Conde</w:t>
      </w:r>
      <w:proofErr w:type="spellEnd"/>
      <w:r>
        <w:t xml:space="preserve">, </w:t>
      </w:r>
      <w:r w:rsidRPr="00146AB1">
        <w:t>Portugal</w:t>
      </w:r>
      <w:r>
        <w:t xml:space="preserve"> and its lead R&amp;D center in </w:t>
      </w:r>
      <w:r w:rsidRPr="00146AB1">
        <w:t>Dresden</w:t>
      </w:r>
      <w:r>
        <w:t xml:space="preserve">, </w:t>
      </w:r>
      <w:r w:rsidRPr="00146AB1">
        <w:t>Germany</w:t>
      </w:r>
      <w:r>
        <w:t xml:space="preserve">, in total covering three </w:t>
      </w:r>
      <w:r w:rsidRPr="00146AB1">
        <w:t>continents</w:t>
      </w:r>
      <w:r>
        <w:t>. During this time, and on into 2008/09, the price of DRAM continued to decline due to market oversupply, resulting in significant corporate financial losses throughout 2008.</w:t>
      </w:r>
      <w:r w:rsidR="00146AB1">
        <w:t xml:space="preserve"> In May 2010 the </w:t>
      </w:r>
      <w:proofErr w:type="spellStart"/>
      <w:r w:rsidR="00146AB1">
        <w:t>Qimonda</w:t>
      </w:r>
      <w:proofErr w:type="spellEnd"/>
      <w:r w:rsidR="00146AB1">
        <w:t xml:space="preserve"> signs were permanently removed from the Sandston, Virginia facility.</w:t>
      </w:r>
    </w:p>
    <w:p w:rsidR="002B185C" w:rsidRPr="00B8488A" w:rsidRDefault="00B8488A" w:rsidP="002B185C">
      <w:pPr>
        <w:pStyle w:val="NormalWeb"/>
        <w:rPr>
          <w:rFonts w:ascii="Arial" w:hAnsi="Arial" w:cs="Arial"/>
        </w:rPr>
      </w:pPr>
      <w:r w:rsidRPr="00B8488A">
        <w:rPr>
          <w:rFonts w:ascii="Arial" w:hAnsi="Arial" w:cs="Arial"/>
          <w:b/>
        </w:rPr>
        <w:t>CARD:</w:t>
      </w:r>
      <w:r>
        <w:rPr>
          <w:rFonts w:ascii="Arial" w:hAnsi="Arial" w:cs="Arial"/>
        </w:rPr>
        <w:t xml:space="preserve">  HP – M/N KU-204IN USB PCI card Ver. 10 P/N: 412839-</w:t>
      </w:r>
      <w:proofErr w:type="gramStart"/>
      <w:r>
        <w:rPr>
          <w:rFonts w:ascii="Arial" w:hAnsi="Arial" w:cs="Arial"/>
        </w:rPr>
        <w:t>001  This</w:t>
      </w:r>
      <w:proofErr w:type="gramEnd"/>
      <w:r>
        <w:rPr>
          <w:rFonts w:ascii="Arial" w:hAnsi="Arial" w:cs="Arial"/>
        </w:rPr>
        <w:t xml:space="preserve"> is a USB expansion card for the computer. A search on the internet only found websites selling these cards from $50 to $100 dollars.</w:t>
      </w:r>
    </w:p>
    <w:p w:rsidR="00B8488A" w:rsidRDefault="00B8488A">
      <w:pPr>
        <w:rPr>
          <w:rFonts w:ascii="Arial" w:eastAsia="Times New Roman" w:hAnsi="Arial" w:cs="Arial"/>
          <w:sz w:val="24"/>
          <w:szCs w:val="24"/>
        </w:rPr>
      </w:pPr>
      <w:r w:rsidRPr="00B8488A">
        <w:rPr>
          <w:rFonts w:ascii="Arial" w:eastAsia="Times New Roman" w:hAnsi="Arial" w:cs="Arial"/>
          <w:b/>
          <w:sz w:val="24"/>
          <w:szCs w:val="24"/>
        </w:rPr>
        <w:t>Hard</w:t>
      </w:r>
      <w:r w:rsidR="00B5564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8488A">
        <w:rPr>
          <w:rFonts w:ascii="Arial" w:eastAsia="Times New Roman" w:hAnsi="Arial" w:cs="Arial"/>
          <w:b/>
          <w:sz w:val="24"/>
          <w:szCs w:val="24"/>
        </w:rPr>
        <w:t>drive:</w:t>
      </w:r>
      <w:r>
        <w:rPr>
          <w:rFonts w:ascii="Arial" w:eastAsia="Times New Roman" w:hAnsi="Arial" w:cs="Arial"/>
          <w:sz w:val="24"/>
          <w:szCs w:val="24"/>
        </w:rPr>
        <w:t xml:space="preserve">  Western Digital WD1600 JS; MDL: WD1600JS-60MHBS – 12V DC </w:t>
      </w:r>
      <w:proofErr w:type="gramStart"/>
      <w:r>
        <w:rPr>
          <w:rFonts w:ascii="Arial" w:eastAsia="Times New Roman" w:hAnsi="Arial" w:cs="Arial"/>
          <w:sz w:val="24"/>
          <w:szCs w:val="24"/>
        </w:rPr>
        <w:t>0.90A  160GB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 P/N: 381653-002. </w:t>
      </w:r>
      <w:r w:rsidR="009D7D7A">
        <w:rPr>
          <w:rFonts w:ascii="Arial" w:eastAsia="Times New Roman" w:hAnsi="Arial" w:cs="Arial"/>
          <w:sz w:val="24"/>
          <w:szCs w:val="24"/>
        </w:rPr>
        <w:t>200   Obviously the hard drive worked for I could access the programs and I played Minesweeper before teardown and after teardown. This test confirmed, at a limited scope, that the hard drive was functioning</w:t>
      </w:r>
    </w:p>
    <w:p w:rsidR="009D7D7A" w:rsidRDefault="009D7D7A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Power Supply</w:t>
      </w:r>
      <w:r w:rsidRPr="00B8488A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Bestec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 Hewlett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Packard P/N: 4A422-111 Model: FLX-250FIL Input 100-127V 6Amps  50-60Hz.  200Watt </w:t>
      </w:r>
      <w:proofErr w:type="gramStart"/>
      <w:r>
        <w:rPr>
          <w:rFonts w:ascii="Arial" w:eastAsia="Times New Roman" w:hAnsi="Arial" w:cs="Arial"/>
          <w:sz w:val="24"/>
          <w:szCs w:val="24"/>
        </w:rPr>
        <w:t>Max  -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Output 12Volts.</w:t>
      </w:r>
    </w:p>
    <w:p w:rsidR="009D7D7A" w:rsidRDefault="009D7D7A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DVD</w:t>
      </w:r>
      <w:r w:rsidRPr="00B8488A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</w:rPr>
        <w:t>Hewlettt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Packard – </w:t>
      </w:r>
      <w:proofErr w:type="spellStart"/>
      <w:r w:rsidR="00B07663">
        <w:rPr>
          <w:rFonts w:ascii="Arial" w:eastAsia="Times New Roman" w:hAnsi="Arial" w:cs="Arial"/>
          <w:sz w:val="24"/>
          <w:szCs w:val="24"/>
        </w:rPr>
        <w:t>Lightscribe</w:t>
      </w:r>
      <w:proofErr w:type="spellEnd"/>
      <w:r w:rsidR="00B0766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DVD Writable CD-RW Drive Model: GSA-</w:t>
      </w:r>
      <w:proofErr w:type="gramStart"/>
      <w:r>
        <w:rPr>
          <w:rFonts w:ascii="Arial" w:eastAsia="Times New Roman" w:hAnsi="Arial" w:cs="Arial"/>
          <w:sz w:val="24"/>
          <w:szCs w:val="24"/>
        </w:rPr>
        <w:t>H21L  12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volt 1.3Amp. </w:t>
      </w:r>
      <w:proofErr w:type="gramStart"/>
      <w:r>
        <w:rPr>
          <w:rFonts w:ascii="Arial" w:eastAsia="Times New Roman" w:hAnsi="Arial" w:cs="Arial"/>
          <w:sz w:val="24"/>
          <w:szCs w:val="24"/>
        </w:rPr>
        <w:t>Did not have a DVD to test the drive.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Therefore function not known. The CPU did recognize the drive and did not note and error in function</w:t>
      </w:r>
    </w:p>
    <w:p w:rsidR="009D7D7A" w:rsidRPr="009D7D7A" w:rsidRDefault="009D7D7A">
      <w:pPr>
        <w:rPr>
          <w:rFonts w:ascii="Arial" w:eastAsia="Times New Roman" w:hAnsi="Arial" w:cs="Arial"/>
          <w:b/>
          <w:sz w:val="24"/>
          <w:szCs w:val="24"/>
        </w:rPr>
      </w:pPr>
      <w:r w:rsidRPr="009D7D7A">
        <w:rPr>
          <w:rFonts w:ascii="Arial" w:eastAsia="Times New Roman" w:hAnsi="Arial" w:cs="Arial"/>
          <w:b/>
          <w:sz w:val="24"/>
          <w:szCs w:val="24"/>
        </w:rPr>
        <w:t>OTHER ITEMS:</w:t>
      </w:r>
    </w:p>
    <w:p w:rsidR="009D7D7A" w:rsidRDefault="009D7D7A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Smartmedia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XP card drive: for external memory cards and flash drives, Compact Flash 1/</w:t>
      </w:r>
      <w:proofErr w:type="gramStart"/>
      <w:r>
        <w:rPr>
          <w:rFonts w:ascii="Arial" w:eastAsia="Times New Roman" w:hAnsi="Arial" w:cs="Arial"/>
          <w:sz w:val="24"/>
          <w:szCs w:val="24"/>
        </w:rPr>
        <w:t>11  drive</w:t>
      </w:r>
      <w:proofErr w:type="gramEnd"/>
      <w:r>
        <w:rPr>
          <w:rFonts w:ascii="Arial" w:eastAsia="Times New Roman" w:hAnsi="Arial" w:cs="Arial"/>
          <w:sz w:val="24"/>
          <w:szCs w:val="24"/>
        </w:rPr>
        <w:t>, MS PRO/MS PRO Duo</w:t>
      </w:r>
      <w:r w:rsidR="00B07663">
        <w:rPr>
          <w:rFonts w:ascii="Arial" w:eastAsia="Times New Roman" w:hAnsi="Arial" w:cs="Arial"/>
          <w:sz w:val="24"/>
          <w:szCs w:val="24"/>
        </w:rPr>
        <w:t>, SD/MMER/ Mini SD Slots</w:t>
      </w:r>
    </w:p>
    <w:p w:rsidR="009D7D7A" w:rsidRDefault="009D7D7A">
      <w:pPr>
        <w:rPr>
          <w:rFonts w:ascii="Arial" w:eastAsia="Times New Roman" w:hAnsi="Arial" w:cs="Arial"/>
          <w:sz w:val="24"/>
          <w:szCs w:val="24"/>
        </w:rPr>
      </w:pPr>
    </w:p>
    <w:p w:rsidR="00B8488A" w:rsidRPr="00B8488A" w:rsidRDefault="00B8488A">
      <w:pPr>
        <w:rPr>
          <w:rFonts w:ascii="Arial" w:eastAsia="Times New Roman" w:hAnsi="Arial" w:cs="Arial"/>
          <w:sz w:val="24"/>
          <w:szCs w:val="24"/>
        </w:rPr>
      </w:pPr>
    </w:p>
    <w:sectPr w:rsidR="00B8488A" w:rsidRPr="00B8488A" w:rsidSect="005B4B62"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171CE"/>
    <w:multiLevelType w:val="multilevel"/>
    <w:tmpl w:val="278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2113"/>
    <w:rsid w:val="000F2DF8"/>
    <w:rsid w:val="00146AB1"/>
    <w:rsid w:val="001636A6"/>
    <w:rsid w:val="001D17D9"/>
    <w:rsid w:val="002B185C"/>
    <w:rsid w:val="00322949"/>
    <w:rsid w:val="00530941"/>
    <w:rsid w:val="005B4B62"/>
    <w:rsid w:val="005B7CFC"/>
    <w:rsid w:val="0075581B"/>
    <w:rsid w:val="00951B7B"/>
    <w:rsid w:val="009D7D7A"/>
    <w:rsid w:val="00B07663"/>
    <w:rsid w:val="00B22113"/>
    <w:rsid w:val="00B5564A"/>
    <w:rsid w:val="00B8488A"/>
    <w:rsid w:val="00C45B14"/>
    <w:rsid w:val="00D70F32"/>
    <w:rsid w:val="00DC316A"/>
    <w:rsid w:val="00EE4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211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2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x">
    <w:name w:val="tx"/>
    <w:basedOn w:val="DefaultParagraphFont"/>
    <w:rsid w:val="00B22113"/>
  </w:style>
  <w:style w:type="paragraph" w:styleId="BalloonText">
    <w:name w:val="Balloon Text"/>
    <w:basedOn w:val="Normal"/>
    <w:link w:val="BalloonTextChar"/>
    <w:uiPriority w:val="99"/>
    <w:semiHidden/>
    <w:unhideWhenUsed/>
    <w:rsid w:val="00B22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1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8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10057.www1.hp.com/ecomcat/hpcatalog/specs/provisioner/05/EN227UT_link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hyperlink" Target="https://h10057.www1.hp.com/ecomcat/hpcatalog/specs/provisioner/05/EN227UT.htm" TargetMode="External"/><Relationship Id="rId10" Type="http://schemas.openxmlformats.org/officeDocument/2006/relationships/hyperlink" Target="http://en.wikipedia.org/wiki/Athlon_64_X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Athlon_64_X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BIOMET</Company>
  <LinksUpToDate>false</LinksUpToDate>
  <CharactersWithSpaces>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smithsn</dc:creator>
  <cp:keywords/>
  <dc:description/>
  <cp:lastModifiedBy>smithsn</cp:lastModifiedBy>
  <cp:revision>2</cp:revision>
  <dcterms:created xsi:type="dcterms:W3CDTF">2013-10-01T12:31:00Z</dcterms:created>
  <dcterms:modified xsi:type="dcterms:W3CDTF">2013-10-01T12:31:00Z</dcterms:modified>
</cp:coreProperties>
</file>